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1C1" w:rsidRDefault="004F18A0" w:rsidP="004531C1">
      <w:pPr>
        <w:jc w:val="right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1.5pt;margin-top:-16.95pt;width:72.05pt;height:62.95pt;z-index:251661312">
            <v:imagedata r:id="rId8" o:title=""/>
          </v:shape>
          <o:OLEObject Type="Embed" ProgID="Word.Picture.8" ShapeID="_x0000_s1027" DrawAspect="Content" ObjectID="_1528031619" r:id="rId9"/>
        </w:object>
      </w:r>
    </w:p>
    <w:p w:rsidR="004531C1" w:rsidRPr="009253BE" w:rsidRDefault="004531C1" w:rsidP="009253BE">
      <w:pPr>
        <w:rPr>
          <w:lang w:val="en-US"/>
        </w:rPr>
      </w:pPr>
    </w:p>
    <w:p w:rsidR="004531C1" w:rsidRPr="00CC2484" w:rsidRDefault="004531C1" w:rsidP="004531C1">
      <w:pPr>
        <w:rPr>
          <w:b/>
          <w:sz w:val="32"/>
          <w:szCs w:val="32"/>
        </w:rPr>
      </w:pPr>
      <w:r w:rsidRPr="00CC2484">
        <w:rPr>
          <w:b/>
          <w:sz w:val="32"/>
          <w:szCs w:val="32"/>
        </w:rPr>
        <w:t xml:space="preserve">                   </w:t>
      </w:r>
    </w:p>
    <w:p w:rsidR="004531C1" w:rsidRPr="00CC2484" w:rsidRDefault="004531C1" w:rsidP="004531C1">
      <w:pPr>
        <w:jc w:val="center"/>
        <w:rPr>
          <w:b/>
          <w:sz w:val="32"/>
          <w:szCs w:val="32"/>
        </w:rPr>
      </w:pPr>
      <w:r w:rsidRPr="00CC2484">
        <w:rPr>
          <w:b/>
          <w:sz w:val="32"/>
          <w:szCs w:val="32"/>
        </w:rPr>
        <w:t>АДМИНИСТРАЦИЯ НЕВЬЯНСКОГО  ГОРОДСКОГО ОКРУГА</w:t>
      </w:r>
    </w:p>
    <w:p w:rsidR="004531C1" w:rsidRPr="00CC2484" w:rsidRDefault="004531C1" w:rsidP="004531C1">
      <w:pPr>
        <w:jc w:val="center"/>
        <w:rPr>
          <w:b/>
          <w:sz w:val="32"/>
          <w:szCs w:val="32"/>
        </w:rPr>
      </w:pPr>
      <w:r w:rsidRPr="00CC2484">
        <w:rPr>
          <w:b/>
          <w:sz w:val="32"/>
          <w:szCs w:val="32"/>
        </w:rPr>
        <w:t>П О С Т А Н О В Л Е Н И Е</w:t>
      </w:r>
    </w:p>
    <w:p w:rsidR="004531C1" w:rsidRPr="00912D55" w:rsidRDefault="003D48BD" w:rsidP="004531C1">
      <w:pPr>
        <w:jc w:val="center"/>
        <w:rPr>
          <w:b/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101715" cy="0"/>
                <wp:effectExtent l="32385" t="37465" r="28575" b="2921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171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7B230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25pt" to="480.4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j4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" strokeweight="4.5pt">
                <v:stroke linestyle="thickThin"/>
              </v:line>
            </w:pict>
          </mc:Fallback>
        </mc:AlternateContent>
      </w:r>
    </w:p>
    <w:p w:rsidR="004531C1" w:rsidRPr="00912D55" w:rsidRDefault="00225076" w:rsidP="00D56BB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4531C1" w:rsidRPr="00912D55">
        <w:rPr>
          <w:b/>
          <w:sz w:val="24"/>
          <w:szCs w:val="24"/>
        </w:rPr>
        <w:t>т</w:t>
      </w:r>
      <w:r w:rsidR="00152636">
        <w:rPr>
          <w:b/>
          <w:sz w:val="24"/>
          <w:szCs w:val="24"/>
        </w:rPr>
        <w:t xml:space="preserve"> </w:t>
      </w:r>
      <w:r w:rsidR="00C32CD0" w:rsidRPr="00C32CD0">
        <w:rPr>
          <w:b/>
          <w:sz w:val="24"/>
          <w:szCs w:val="24"/>
        </w:rPr>
        <w:t>03</w:t>
      </w:r>
      <w:r w:rsidR="00C32CD0">
        <w:rPr>
          <w:b/>
          <w:sz w:val="24"/>
          <w:szCs w:val="24"/>
        </w:rPr>
        <w:t xml:space="preserve">. </w:t>
      </w:r>
      <w:r w:rsidR="00C32CD0" w:rsidRPr="00C32CD0">
        <w:rPr>
          <w:b/>
          <w:sz w:val="24"/>
          <w:szCs w:val="24"/>
        </w:rPr>
        <w:t>06</w:t>
      </w:r>
      <w:r w:rsidR="00C32CD0">
        <w:rPr>
          <w:b/>
          <w:sz w:val="24"/>
          <w:szCs w:val="24"/>
        </w:rPr>
        <w:t xml:space="preserve">. </w:t>
      </w:r>
      <w:r w:rsidR="00C32CD0" w:rsidRPr="00C32CD0">
        <w:rPr>
          <w:b/>
          <w:sz w:val="24"/>
          <w:szCs w:val="24"/>
        </w:rPr>
        <w:t>2016</w:t>
      </w:r>
      <w:r w:rsidR="00C32CD0">
        <w:rPr>
          <w:b/>
          <w:sz w:val="24"/>
          <w:szCs w:val="24"/>
        </w:rPr>
        <w:t xml:space="preserve"> </w:t>
      </w:r>
      <w:r w:rsidR="004531C1" w:rsidRPr="00912D55">
        <w:rPr>
          <w:b/>
          <w:sz w:val="24"/>
          <w:szCs w:val="24"/>
        </w:rPr>
        <w:t xml:space="preserve">г. </w:t>
      </w:r>
      <w:r w:rsidR="004531C1" w:rsidRPr="00810833">
        <w:rPr>
          <w:b/>
          <w:sz w:val="24"/>
          <w:szCs w:val="24"/>
        </w:rPr>
        <w:t xml:space="preserve">     </w:t>
      </w:r>
      <w:r w:rsidR="00D56BBA">
        <w:rPr>
          <w:b/>
          <w:sz w:val="24"/>
          <w:szCs w:val="24"/>
        </w:rPr>
        <w:t xml:space="preserve">                    </w:t>
      </w:r>
      <w:r w:rsidR="004531C1" w:rsidRPr="00810833">
        <w:rPr>
          <w:b/>
          <w:sz w:val="24"/>
          <w:szCs w:val="24"/>
        </w:rPr>
        <w:t xml:space="preserve">      </w:t>
      </w:r>
      <w:r w:rsidR="007463D2">
        <w:rPr>
          <w:b/>
          <w:sz w:val="24"/>
          <w:szCs w:val="24"/>
        </w:rPr>
        <w:t xml:space="preserve">     </w:t>
      </w:r>
      <w:r w:rsidR="004531C1" w:rsidRPr="00810833">
        <w:rPr>
          <w:b/>
          <w:sz w:val="24"/>
          <w:szCs w:val="24"/>
        </w:rPr>
        <w:t xml:space="preserve">                   </w:t>
      </w:r>
      <w:r w:rsidR="007463D2">
        <w:rPr>
          <w:b/>
          <w:sz w:val="24"/>
          <w:szCs w:val="24"/>
        </w:rPr>
        <w:t xml:space="preserve">           </w:t>
      </w:r>
      <w:r w:rsidR="00B96236">
        <w:rPr>
          <w:b/>
          <w:sz w:val="24"/>
          <w:szCs w:val="24"/>
        </w:rPr>
        <w:tab/>
      </w:r>
      <w:r w:rsidR="00B96236">
        <w:rPr>
          <w:b/>
          <w:sz w:val="24"/>
          <w:szCs w:val="24"/>
        </w:rPr>
        <w:tab/>
      </w:r>
      <w:r w:rsidR="007463D2">
        <w:rPr>
          <w:b/>
          <w:sz w:val="24"/>
          <w:szCs w:val="24"/>
        </w:rPr>
        <w:t xml:space="preserve"> </w:t>
      </w:r>
      <w:r w:rsidR="004531C1">
        <w:rPr>
          <w:b/>
          <w:sz w:val="24"/>
          <w:szCs w:val="24"/>
        </w:rPr>
        <w:t xml:space="preserve"> </w:t>
      </w:r>
      <w:r w:rsidR="00AA47B2">
        <w:rPr>
          <w:b/>
          <w:sz w:val="24"/>
          <w:szCs w:val="24"/>
        </w:rPr>
        <w:t xml:space="preserve">  </w:t>
      </w:r>
      <w:r w:rsidR="007126DF" w:rsidRPr="007E2336">
        <w:rPr>
          <w:b/>
          <w:sz w:val="24"/>
          <w:szCs w:val="24"/>
        </w:rPr>
        <w:t xml:space="preserve">  </w:t>
      </w:r>
      <w:r w:rsidR="00F13B59" w:rsidRPr="0057717C">
        <w:rPr>
          <w:b/>
          <w:sz w:val="24"/>
          <w:szCs w:val="24"/>
        </w:rPr>
        <w:t xml:space="preserve"> </w:t>
      </w:r>
      <w:r w:rsidR="004531C1" w:rsidRPr="00810833">
        <w:rPr>
          <w:b/>
          <w:sz w:val="24"/>
          <w:szCs w:val="24"/>
        </w:rPr>
        <w:t xml:space="preserve"> </w:t>
      </w:r>
      <w:r w:rsidR="00D56BBA">
        <w:rPr>
          <w:b/>
          <w:sz w:val="24"/>
          <w:szCs w:val="24"/>
        </w:rPr>
        <w:t xml:space="preserve">        </w:t>
      </w:r>
      <w:r w:rsidR="004531C1" w:rsidRPr="00912D55">
        <w:rPr>
          <w:b/>
          <w:sz w:val="24"/>
          <w:szCs w:val="24"/>
        </w:rPr>
        <w:t>№</w:t>
      </w:r>
      <w:r w:rsidR="00D56BBA">
        <w:rPr>
          <w:b/>
          <w:sz w:val="24"/>
          <w:szCs w:val="24"/>
        </w:rPr>
        <w:t xml:space="preserve"> </w:t>
      </w:r>
      <w:r w:rsidR="00C32CD0" w:rsidRPr="00C32CD0">
        <w:rPr>
          <w:b/>
          <w:sz w:val="24"/>
          <w:szCs w:val="24"/>
        </w:rPr>
        <w:t xml:space="preserve">1135 </w:t>
      </w:r>
      <w:r w:rsidR="007126DF" w:rsidRPr="007E2336">
        <w:rPr>
          <w:b/>
          <w:sz w:val="24"/>
          <w:szCs w:val="24"/>
        </w:rPr>
        <w:t xml:space="preserve"> </w:t>
      </w:r>
      <w:r w:rsidR="00425829">
        <w:rPr>
          <w:b/>
          <w:sz w:val="24"/>
          <w:szCs w:val="24"/>
        </w:rPr>
        <w:t>-</w:t>
      </w:r>
      <w:r w:rsidR="00C32CD0" w:rsidRPr="00C32CD0">
        <w:rPr>
          <w:b/>
          <w:sz w:val="24"/>
          <w:szCs w:val="24"/>
        </w:rPr>
        <w:t xml:space="preserve"> </w:t>
      </w:r>
      <w:r w:rsidR="004531C1" w:rsidRPr="00425829">
        <w:rPr>
          <w:b/>
        </w:rPr>
        <w:t>п</w:t>
      </w:r>
    </w:p>
    <w:p w:rsidR="004531C1" w:rsidRDefault="004531C1" w:rsidP="004531C1">
      <w:pPr>
        <w:rPr>
          <w:sz w:val="24"/>
          <w:szCs w:val="24"/>
        </w:rPr>
      </w:pPr>
      <w:r w:rsidRPr="00810833">
        <w:rPr>
          <w:sz w:val="24"/>
          <w:szCs w:val="24"/>
        </w:rPr>
        <w:t xml:space="preserve">                                                                  </w:t>
      </w:r>
      <w:r w:rsidRPr="00673F43">
        <w:rPr>
          <w:sz w:val="24"/>
          <w:szCs w:val="24"/>
        </w:rPr>
        <w:t>г.</w:t>
      </w:r>
      <w:r w:rsidR="00D56BBA">
        <w:rPr>
          <w:sz w:val="24"/>
          <w:szCs w:val="24"/>
        </w:rPr>
        <w:t xml:space="preserve"> </w:t>
      </w:r>
      <w:r w:rsidRPr="00673F43">
        <w:rPr>
          <w:sz w:val="24"/>
          <w:szCs w:val="24"/>
        </w:rPr>
        <w:t>Невьянск</w:t>
      </w:r>
    </w:p>
    <w:p w:rsidR="004531C1" w:rsidRDefault="004531C1" w:rsidP="004531C1">
      <w:pPr>
        <w:rPr>
          <w:sz w:val="24"/>
          <w:szCs w:val="24"/>
        </w:rPr>
      </w:pPr>
    </w:p>
    <w:p w:rsidR="00AA47B2" w:rsidRPr="007D5D89" w:rsidRDefault="004D5BAB" w:rsidP="00AA47B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7D5D89">
        <w:rPr>
          <w:b/>
          <w:i/>
          <w:sz w:val="24"/>
          <w:szCs w:val="24"/>
        </w:rPr>
        <w:t>О внесении изменений в п</w:t>
      </w:r>
      <w:r w:rsidR="00AA47B2" w:rsidRPr="007D5D89">
        <w:rPr>
          <w:b/>
          <w:i/>
          <w:sz w:val="24"/>
          <w:szCs w:val="24"/>
        </w:rPr>
        <w:t>остановление администрации Невьянского городского округ</w:t>
      </w:r>
      <w:r w:rsidR="003D48BD" w:rsidRPr="007D5D89">
        <w:rPr>
          <w:b/>
          <w:i/>
          <w:sz w:val="24"/>
          <w:szCs w:val="24"/>
        </w:rPr>
        <w:t>а  от 22.07.2013 года № 2092-п «</w:t>
      </w:r>
      <w:r w:rsidR="00AA47B2" w:rsidRPr="007D5D89">
        <w:rPr>
          <w:b/>
          <w:i/>
          <w:sz w:val="24"/>
          <w:szCs w:val="24"/>
        </w:rPr>
        <w:t xml:space="preserve">Об утверждении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Невьянского городского округа» </w:t>
      </w:r>
    </w:p>
    <w:p w:rsidR="00AA47B2" w:rsidRPr="007D5D89" w:rsidRDefault="009253BE" w:rsidP="00AA47B2">
      <w:pPr>
        <w:ind w:hanging="1630"/>
        <w:jc w:val="both"/>
        <w:rPr>
          <w:sz w:val="24"/>
          <w:szCs w:val="24"/>
        </w:rPr>
      </w:pPr>
      <w:r w:rsidRPr="007D5D89">
        <w:rPr>
          <w:sz w:val="24"/>
          <w:szCs w:val="24"/>
        </w:rPr>
        <w:tab/>
      </w:r>
      <w:r w:rsidRPr="007D5D89">
        <w:rPr>
          <w:sz w:val="24"/>
          <w:szCs w:val="24"/>
        </w:rPr>
        <w:tab/>
      </w:r>
    </w:p>
    <w:p w:rsidR="009253BE" w:rsidRPr="007D5D89" w:rsidRDefault="00AA47B2" w:rsidP="00AA47B2">
      <w:pPr>
        <w:ind w:hanging="1630"/>
        <w:jc w:val="both"/>
        <w:rPr>
          <w:sz w:val="24"/>
          <w:szCs w:val="24"/>
        </w:rPr>
      </w:pPr>
      <w:r w:rsidRPr="007D5D89">
        <w:rPr>
          <w:sz w:val="24"/>
          <w:szCs w:val="24"/>
        </w:rPr>
        <w:tab/>
      </w:r>
      <w:r w:rsidRPr="007D5D89">
        <w:rPr>
          <w:sz w:val="24"/>
          <w:szCs w:val="24"/>
        </w:rPr>
        <w:tab/>
        <w:t>В соответствии с пунктом 15 части 1 статьи 16 Федерального закона от 0</w:t>
      </w:r>
      <w:r w:rsidR="00225076" w:rsidRPr="007D5D89">
        <w:rPr>
          <w:sz w:val="24"/>
          <w:szCs w:val="24"/>
        </w:rPr>
        <w:t xml:space="preserve">6.10.2003г. № 131-ФЗ </w:t>
      </w:r>
      <w:r w:rsidRPr="007D5D89">
        <w:rPr>
          <w:sz w:val="24"/>
          <w:szCs w:val="24"/>
        </w:rPr>
        <w:t>«Об общих принципах организации местн</w:t>
      </w:r>
      <w:bookmarkStart w:id="0" w:name="_GoBack"/>
      <w:bookmarkEnd w:id="0"/>
      <w:r w:rsidRPr="007D5D89">
        <w:rPr>
          <w:sz w:val="24"/>
          <w:szCs w:val="24"/>
        </w:rPr>
        <w:t>ого самоуправления в Российской Федерации»,  Федеральным законом от 28 декабр</w:t>
      </w:r>
      <w:r w:rsidR="00225076" w:rsidRPr="007D5D89">
        <w:rPr>
          <w:sz w:val="24"/>
          <w:szCs w:val="24"/>
        </w:rPr>
        <w:t xml:space="preserve">я 2009 года № 381-ФЗ </w:t>
      </w:r>
      <w:r w:rsidRPr="007D5D89">
        <w:rPr>
          <w:sz w:val="24"/>
          <w:szCs w:val="24"/>
        </w:rPr>
        <w:t xml:space="preserve"> «Об основах государственного регулирования торговой деятельности в Российской Федерации», со статьей 16 Федерального закона от 22 ноябр</w:t>
      </w:r>
      <w:r w:rsidR="00225076" w:rsidRPr="007D5D89">
        <w:rPr>
          <w:sz w:val="24"/>
          <w:szCs w:val="24"/>
        </w:rPr>
        <w:t>я 1995 года № 171-ФЗ</w:t>
      </w:r>
      <w:r w:rsidRPr="007D5D89">
        <w:rPr>
          <w:sz w:val="24"/>
          <w:szCs w:val="24"/>
        </w:rPr>
        <w:t xml:space="preserve"> «О государственном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 декабря 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 пунктом 24 статьи 31 Устава Невьянского городского округа, </w:t>
      </w:r>
    </w:p>
    <w:p w:rsidR="009253BE" w:rsidRPr="007D5D89" w:rsidRDefault="009253BE" w:rsidP="009253BE">
      <w:pPr>
        <w:ind w:hanging="1630"/>
        <w:jc w:val="both"/>
        <w:rPr>
          <w:b/>
          <w:sz w:val="24"/>
          <w:szCs w:val="24"/>
        </w:rPr>
      </w:pPr>
      <w:r w:rsidRPr="007D5D89">
        <w:rPr>
          <w:sz w:val="24"/>
          <w:szCs w:val="24"/>
        </w:rPr>
        <w:t xml:space="preserve"> </w:t>
      </w:r>
    </w:p>
    <w:p w:rsidR="009253BE" w:rsidRPr="007D5D89" w:rsidRDefault="009253BE" w:rsidP="009253BE">
      <w:pPr>
        <w:rPr>
          <w:b/>
          <w:sz w:val="24"/>
          <w:szCs w:val="24"/>
        </w:rPr>
      </w:pPr>
      <w:r w:rsidRPr="007D5D89">
        <w:rPr>
          <w:b/>
          <w:sz w:val="24"/>
          <w:szCs w:val="24"/>
        </w:rPr>
        <w:t>ПОСТАНОВЛЯЮ:</w:t>
      </w:r>
    </w:p>
    <w:p w:rsidR="009253BE" w:rsidRPr="007D5D89" w:rsidRDefault="009253BE" w:rsidP="009253BE">
      <w:pPr>
        <w:jc w:val="center"/>
        <w:rPr>
          <w:b/>
          <w:sz w:val="24"/>
          <w:szCs w:val="24"/>
          <w:lang w:val="en-US"/>
        </w:rPr>
      </w:pPr>
    </w:p>
    <w:p w:rsidR="00443142" w:rsidRPr="007D5D89" w:rsidRDefault="00774489" w:rsidP="0077448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7D5D89">
        <w:rPr>
          <w:sz w:val="24"/>
          <w:szCs w:val="24"/>
          <w:lang w:val="x-none"/>
        </w:rPr>
        <w:t xml:space="preserve">1. </w:t>
      </w:r>
      <w:r w:rsidR="00443142" w:rsidRPr="007D5D89">
        <w:rPr>
          <w:sz w:val="24"/>
          <w:szCs w:val="24"/>
          <w:lang w:val="x-none"/>
        </w:rPr>
        <w:t>Исключить  строк</w:t>
      </w:r>
      <w:r w:rsidR="00443142" w:rsidRPr="007D5D89">
        <w:rPr>
          <w:sz w:val="24"/>
          <w:szCs w:val="24"/>
        </w:rPr>
        <w:t xml:space="preserve">у </w:t>
      </w:r>
      <w:r w:rsidR="00443142" w:rsidRPr="007D5D89">
        <w:rPr>
          <w:sz w:val="24"/>
          <w:szCs w:val="24"/>
          <w:lang w:val="x-none"/>
        </w:rPr>
        <w:t xml:space="preserve"> </w:t>
      </w:r>
      <w:r w:rsidR="00443142" w:rsidRPr="007D5D89">
        <w:rPr>
          <w:sz w:val="24"/>
          <w:szCs w:val="24"/>
        </w:rPr>
        <w:t>81</w:t>
      </w:r>
      <w:r w:rsidRPr="007D5D89">
        <w:rPr>
          <w:sz w:val="24"/>
          <w:szCs w:val="24"/>
          <w:lang w:val="x-none"/>
        </w:rPr>
        <w:t xml:space="preserve"> Приложения № 2 «Перечень организаций, объектов и адресов прилегающих территорий в границах которых полностью или частично  запрещается розничная продажа алкогольной продукции»</w:t>
      </w:r>
      <w:r w:rsidR="00443142" w:rsidRPr="007D5D89">
        <w:rPr>
          <w:sz w:val="24"/>
          <w:szCs w:val="24"/>
        </w:rPr>
        <w:t xml:space="preserve"> из постановления  администрации Невьянского городского округа  от 22.07.2013 года № 2092-п Об утверждении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Невьянского городского округа.</w:t>
      </w:r>
      <w:r w:rsidRPr="007D5D89">
        <w:rPr>
          <w:sz w:val="24"/>
          <w:szCs w:val="24"/>
          <w:lang w:val="x-none"/>
        </w:rPr>
        <w:t xml:space="preserve"> </w:t>
      </w:r>
    </w:p>
    <w:p w:rsidR="00225076" w:rsidRPr="007D5D89" w:rsidRDefault="00774489" w:rsidP="0077448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7D5D89">
        <w:rPr>
          <w:sz w:val="24"/>
          <w:szCs w:val="24"/>
        </w:rPr>
        <w:t>2.</w:t>
      </w:r>
      <w:r w:rsidRPr="007D5D89">
        <w:rPr>
          <w:b/>
          <w:sz w:val="24"/>
          <w:szCs w:val="24"/>
        </w:rPr>
        <w:t xml:space="preserve"> </w:t>
      </w:r>
      <w:r w:rsidR="006C2221" w:rsidRPr="007D5D89">
        <w:rPr>
          <w:sz w:val="24"/>
          <w:szCs w:val="24"/>
        </w:rPr>
        <w:t xml:space="preserve">Опубликовать настоящее постановление в газете «Звезда» и разместить на официальном сайте администрации Невьянского городского округа </w:t>
      </w:r>
      <w:r w:rsidR="003D48BD" w:rsidRPr="007D5D89">
        <w:rPr>
          <w:sz w:val="24"/>
          <w:szCs w:val="24"/>
        </w:rPr>
        <w:t xml:space="preserve">в </w:t>
      </w:r>
      <w:r w:rsidR="006C2221" w:rsidRPr="007D5D89">
        <w:rPr>
          <w:sz w:val="24"/>
          <w:szCs w:val="24"/>
        </w:rPr>
        <w:t>сети «Интернет».</w:t>
      </w:r>
    </w:p>
    <w:p w:rsidR="009253BE" w:rsidRDefault="00774489" w:rsidP="00774489">
      <w:pPr>
        <w:tabs>
          <w:tab w:val="left" w:pos="561"/>
        </w:tabs>
        <w:ind w:firstLine="708"/>
        <w:jc w:val="both"/>
        <w:rPr>
          <w:sz w:val="24"/>
          <w:szCs w:val="24"/>
        </w:rPr>
      </w:pPr>
      <w:r w:rsidRPr="007D5D89">
        <w:rPr>
          <w:sz w:val="24"/>
          <w:szCs w:val="24"/>
        </w:rPr>
        <w:lastRenderedPageBreak/>
        <w:t xml:space="preserve">3. </w:t>
      </w:r>
      <w:r w:rsidR="009253BE" w:rsidRPr="007D5D89">
        <w:rPr>
          <w:sz w:val="24"/>
          <w:szCs w:val="24"/>
        </w:rPr>
        <w:t>Контроль за исполнением настоящего постановления возложить на заместителя главы администрации Невьянского городского округа по вопросам промышленности, экономики и финансов, начальника финансового управления  администрации Невьянского городского округа Балашова А.М.</w:t>
      </w:r>
    </w:p>
    <w:p w:rsidR="007D5D89" w:rsidRDefault="007D5D89" w:rsidP="00774489">
      <w:pPr>
        <w:tabs>
          <w:tab w:val="left" w:pos="561"/>
        </w:tabs>
        <w:ind w:firstLine="708"/>
        <w:jc w:val="both"/>
        <w:rPr>
          <w:sz w:val="24"/>
          <w:szCs w:val="24"/>
        </w:rPr>
      </w:pPr>
    </w:p>
    <w:p w:rsidR="007D5D89" w:rsidRPr="007D5D89" w:rsidRDefault="007D5D89" w:rsidP="00774489">
      <w:pPr>
        <w:tabs>
          <w:tab w:val="left" w:pos="561"/>
        </w:tabs>
        <w:ind w:firstLine="708"/>
        <w:jc w:val="both"/>
        <w:rPr>
          <w:sz w:val="24"/>
          <w:szCs w:val="24"/>
        </w:rPr>
      </w:pPr>
    </w:p>
    <w:p w:rsidR="007D5D89" w:rsidRPr="007D5D89" w:rsidRDefault="007D5D89" w:rsidP="00774489">
      <w:pPr>
        <w:tabs>
          <w:tab w:val="left" w:pos="561"/>
        </w:tabs>
        <w:ind w:firstLine="708"/>
        <w:jc w:val="both"/>
        <w:rPr>
          <w:sz w:val="24"/>
          <w:szCs w:val="24"/>
        </w:rPr>
      </w:pPr>
    </w:p>
    <w:p w:rsidR="00F05347" w:rsidRPr="007D5D89" w:rsidRDefault="007D5D89" w:rsidP="009253BE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F05347" w:rsidRPr="007D5D89">
        <w:rPr>
          <w:sz w:val="24"/>
          <w:szCs w:val="24"/>
        </w:rPr>
        <w:t>лава городског</w:t>
      </w:r>
      <w:r w:rsidR="009253BE" w:rsidRPr="007D5D89">
        <w:rPr>
          <w:sz w:val="24"/>
          <w:szCs w:val="24"/>
        </w:rPr>
        <w:t xml:space="preserve">о округа                 </w:t>
      </w:r>
      <w:r w:rsidR="007C0E68" w:rsidRPr="007D5D89">
        <w:rPr>
          <w:sz w:val="24"/>
          <w:szCs w:val="24"/>
        </w:rPr>
        <w:tab/>
      </w:r>
      <w:r w:rsidR="00F05347" w:rsidRPr="007D5D89">
        <w:rPr>
          <w:sz w:val="24"/>
          <w:szCs w:val="24"/>
        </w:rPr>
        <w:t xml:space="preserve">         </w:t>
      </w:r>
      <w:r w:rsidR="00191EAC" w:rsidRPr="007D5D89">
        <w:rPr>
          <w:sz w:val="24"/>
          <w:szCs w:val="24"/>
        </w:rPr>
        <w:tab/>
      </w:r>
      <w:r w:rsidR="00F05347" w:rsidRPr="007D5D89">
        <w:rPr>
          <w:sz w:val="24"/>
          <w:szCs w:val="24"/>
        </w:rPr>
        <w:t xml:space="preserve">             </w:t>
      </w:r>
      <w:r w:rsidR="007E2336" w:rsidRPr="007D5D89">
        <w:rPr>
          <w:sz w:val="24"/>
          <w:szCs w:val="24"/>
        </w:rPr>
        <w:t xml:space="preserve"> </w:t>
      </w:r>
      <w:r w:rsidR="006C2221" w:rsidRPr="007D5D89">
        <w:rPr>
          <w:sz w:val="24"/>
          <w:szCs w:val="24"/>
        </w:rPr>
        <w:t xml:space="preserve"> </w:t>
      </w:r>
      <w:r w:rsidR="00F618DC" w:rsidRPr="007D5D89">
        <w:rPr>
          <w:sz w:val="24"/>
          <w:szCs w:val="24"/>
        </w:rPr>
        <w:t xml:space="preserve">                 </w:t>
      </w:r>
      <w:r w:rsidR="006C2221" w:rsidRPr="007D5D89">
        <w:rPr>
          <w:sz w:val="24"/>
          <w:szCs w:val="24"/>
        </w:rPr>
        <w:t xml:space="preserve">   </w:t>
      </w:r>
      <w:r w:rsidR="007E2336" w:rsidRPr="007D5D89">
        <w:rPr>
          <w:sz w:val="24"/>
          <w:szCs w:val="24"/>
        </w:rPr>
        <w:t xml:space="preserve">       </w:t>
      </w:r>
      <w:r w:rsidR="006E5E9C" w:rsidRPr="007D5D89">
        <w:rPr>
          <w:sz w:val="24"/>
          <w:szCs w:val="24"/>
        </w:rPr>
        <w:t xml:space="preserve">          </w:t>
      </w:r>
      <w:r w:rsidR="00F05347" w:rsidRPr="007D5D89">
        <w:rPr>
          <w:sz w:val="24"/>
          <w:szCs w:val="24"/>
        </w:rPr>
        <w:t xml:space="preserve">    Е.Т.</w:t>
      </w:r>
      <w:r w:rsidR="006E5E9C" w:rsidRPr="007D5D89">
        <w:rPr>
          <w:sz w:val="24"/>
          <w:szCs w:val="24"/>
        </w:rPr>
        <w:t xml:space="preserve"> </w:t>
      </w:r>
      <w:r w:rsidR="00F05347" w:rsidRPr="007D5D89">
        <w:rPr>
          <w:sz w:val="24"/>
          <w:szCs w:val="24"/>
        </w:rPr>
        <w:t>Каюмов</w:t>
      </w:r>
    </w:p>
    <w:p w:rsidR="00F274A9" w:rsidRPr="007D5D89" w:rsidRDefault="00F274A9" w:rsidP="009253BE">
      <w:pPr>
        <w:jc w:val="both"/>
        <w:rPr>
          <w:sz w:val="24"/>
          <w:szCs w:val="24"/>
        </w:rPr>
      </w:pPr>
    </w:p>
    <w:p w:rsidR="00F274A9" w:rsidRPr="007D5D89" w:rsidRDefault="00F274A9" w:rsidP="00F05347">
      <w:pPr>
        <w:rPr>
          <w:sz w:val="24"/>
          <w:szCs w:val="24"/>
        </w:rPr>
      </w:pPr>
    </w:p>
    <w:p w:rsidR="002F6DD0" w:rsidRPr="007D5D89" w:rsidRDefault="002F6DD0" w:rsidP="002F6DD0">
      <w:pPr>
        <w:rPr>
          <w:sz w:val="24"/>
          <w:szCs w:val="24"/>
        </w:rPr>
      </w:pPr>
    </w:p>
    <w:p w:rsidR="002F6DD0" w:rsidRPr="007D5D89" w:rsidRDefault="002F6DD0" w:rsidP="002F6DD0">
      <w:pPr>
        <w:rPr>
          <w:sz w:val="24"/>
          <w:szCs w:val="24"/>
        </w:rPr>
      </w:pPr>
    </w:p>
    <w:p w:rsidR="002F6DD0" w:rsidRPr="00443142" w:rsidRDefault="002F6DD0" w:rsidP="002F6DD0">
      <w:pPr>
        <w:rPr>
          <w:sz w:val="26"/>
          <w:szCs w:val="26"/>
        </w:rPr>
      </w:pPr>
    </w:p>
    <w:sectPr w:rsidR="002F6DD0" w:rsidRPr="00443142" w:rsidSect="009253B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8A0" w:rsidRDefault="004F18A0" w:rsidP="009253BE">
      <w:r>
        <w:separator/>
      </w:r>
    </w:p>
  </w:endnote>
  <w:endnote w:type="continuationSeparator" w:id="0">
    <w:p w:rsidR="004F18A0" w:rsidRDefault="004F18A0" w:rsidP="0092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8A0" w:rsidRDefault="004F18A0" w:rsidP="009253BE">
      <w:r>
        <w:separator/>
      </w:r>
    </w:p>
  </w:footnote>
  <w:footnote w:type="continuationSeparator" w:id="0">
    <w:p w:rsidR="004F18A0" w:rsidRDefault="004F18A0" w:rsidP="00925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65637"/>
    <w:multiLevelType w:val="hybridMultilevel"/>
    <w:tmpl w:val="5CBE5BF4"/>
    <w:lvl w:ilvl="0" w:tplc="AAB8E1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132C1D"/>
    <w:multiLevelType w:val="hybridMultilevel"/>
    <w:tmpl w:val="CA24514A"/>
    <w:lvl w:ilvl="0" w:tplc="0F4E6340">
      <w:start w:val="1"/>
      <w:numFmt w:val="decimal"/>
      <w:lvlText w:val="%1."/>
      <w:lvlJc w:val="left"/>
      <w:pPr>
        <w:ind w:left="1834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C1D82"/>
    <w:multiLevelType w:val="hybridMultilevel"/>
    <w:tmpl w:val="2B92DDE4"/>
    <w:lvl w:ilvl="0" w:tplc="47062B4A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1C1"/>
    <w:rsid w:val="0008281A"/>
    <w:rsid w:val="00082B91"/>
    <w:rsid w:val="001034C0"/>
    <w:rsid w:val="001473E4"/>
    <w:rsid w:val="00152636"/>
    <w:rsid w:val="00191EAC"/>
    <w:rsid w:val="001F6AF6"/>
    <w:rsid w:val="0020172D"/>
    <w:rsid w:val="00217012"/>
    <w:rsid w:val="00225076"/>
    <w:rsid w:val="0022584D"/>
    <w:rsid w:val="00237419"/>
    <w:rsid w:val="00264DBF"/>
    <w:rsid w:val="00276A45"/>
    <w:rsid w:val="002D160B"/>
    <w:rsid w:val="002E6975"/>
    <w:rsid w:val="002F6DD0"/>
    <w:rsid w:val="00302DD3"/>
    <w:rsid w:val="0033333D"/>
    <w:rsid w:val="003832BB"/>
    <w:rsid w:val="00391293"/>
    <w:rsid w:val="003D48BD"/>
    <w:rsid w:val="003D7A9B"/>
    <w:rsid w:val="0041085A"/>
    <w:rsid w:val="00420D4F"/>
    <w:rsid w:val="00425829"/>
    <w:rsid w:val="00443142"/>
    <w:rsid w:val="004531C1"/>
    <w:rsid w:val="004619CC"/>
    <w:rsid w:val="00464CB7"/>
    <w:rsid w:val="00477AE5"/>
    <w:rsid w:val="004B32BE"/>
    <w:rsid w:val="004B33B5"/>
    <w:rsid w:val="004D5BAB"/>
    <w:rsid w:val="004F18A0"/>
    <w:rsid w:val="005518FF"/>
    <w:rsid w:val="005729F2"/>
    <w:rsid w:val="0057717C"/>
    <w:rsid w:val="005B761F"/>
    <w:rsid w:val="005C51BB"/>
    <w:rsid w:val="005F339B"/>
    <w:rsid w:val="006108E6"/>
    <w:rsid w:val="006B1AB0"/>
    <w:rsid w:val="006C2221"/>
    <w:rsid w:val="006E4975"/>
    <w:rsid w:val="006E5E9C"/>
    <w:rsid w:val="007126DF"/>
    <w:rsid w:val="007463D2"/>
    <w:rsid w:val="00774489"/>
    <w:rsid w:val="007C0E68"/>
    <w:rsid w:val="007C33DD"/>
    <w:rsid w:val="007D5D89"/>
    <w:rsid w:val="007E2336"/>
    <w:rsid w:val="00862F4A"/>
    <w:rsid w:val="00897019"/>
    <w:rsid w:val="009253BE"/>
    <w:rsid w:val="00934578"/>
    <w:rsid w:val="009361EC"/>
    <w:rsid w:val="00943A4B"/>
    <w:rsid w:val="009A09E4"/>
    <w:rsid w:val="009A7454"/>
    <w:rsid w:val="009C346B"/>
    <w:rsid w:val="009E16D4"/>
    <w:rsid w:val="00AA47B2"/>
    <w:rsid w:val="00AC0F5C"/>
    <w:rsid w:val="00AC5B86"/>
    <w:rsid w:val="00AD3A18"/>
    <w:rsid w:val="00AE5DAF"/>
    <w:rsid w:val="00AF481C"/>
    <w:rsid w:val="00B12EDF"/>
    <w:rsid w:val="00B70860"/>
    <w:rsid w:val="00B83B21"/>
    <w:rsid w:val="00B96236"/>
    <w:rsid w:val="00B97590"/>
    <w:rsid w:val="00BA105C"/>
    <w:rsid w:val="00BB6E46"/>
    <w:rsid w:val="00C32CD0"/>
    <w:rsid w:val="00C66A94"/>
    <w:rsid w:val="00CA7AD1"/>
    <w:rsid w:val="00CC2484"/>
    <w:rsid w:val="00CE5941"/>
    <w:rsid w:val="00D56BBA"/>
    <w:rsid w:val="00D75B45"/>
    <w:rsid w:val="00D76846"/>
    <w:rsid w:val="00D86600"/>
    <w:rsid w:val="00D9034A"/>
    <w:rsid w:val="00D97432"/>
    <w:rsid w:val="00DD0498"/>
    <w:rsid w:val="00DD3802"/>
    <w:rsid w:val="00E03517"/>
    <w:rsid w:val="00E15589"/>
    <w:rsid w:val="00E51103"/>
    <w:rsid w:val="00EC753E"/>
    <w:rsid w:val="00F05347"/>
    <w:rsid w:val="00F13B59"/>
    <w:rsid w:val="00F16305"/>
    <w:rsid w:val="00F274A9"/>
    <w:rsid w:val="00F47DBE"/>
    <w:rsid w:val="00F618DC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0CF2DCA-DDA7-4E75-A8CE-0BD9EA44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D0498"/>
    <w:pPr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character" w:customStyle="1" w:styleId="20">
    <w:name w:val="Основной текст 2 Знак"/>
    <w:basedOn w:val="a0"/>
    <w:link w:val="2"/>
    <w:rsid w:val="00DD0498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Body Text Indent"/>
    <w:basedOn w:val="a"/>
    <w:link w:val="a4"/>
    <w:rsid w:val="00DD0498"/>
    <w:pPr>
      <w:spacing w:line="312" w:lineRule="auto"/>
      <w:ind w:firstLine="397"/>
      <w:jc w:val="both"/>
    </w:pPr>
    <w:rPr>
      <w:rFonts w:ascii="Arial" w:hAnsi="Arial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DD0498"/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201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035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6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61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9253B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253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253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253B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87F3E-2ABC-4C42-8CA9-2ACAF62B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Nadegda F. Dundina</dc:creator>
  <cp:lastModifiedBy>Попов Андрей Владимирович</cp:lastModifiedBy>
  <cp:revision>2</cp:revision>
  <cp:lastPrinted>2016-06-06T07:01:00Z</cp:lastPrinted>
  <dcterms:created xsi:type="dcterms:W3CDTF">2016-06-21T11:27:00Z</dcterms:created>
  <dcterms:modified xsi:type="dcterms:W3CDTF">2016-06-21T11:27:00Z</dcterms:modified>
</cp:coreProperties>
</file>